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default" w:ascii="仿宋_GB2312" w:hAnsi="Times New Roman" w:eastAsia="仿宋_GB2312"/>
          <w:sz w:val="28"/>
          <w:szCs w:val="28"/>
        </w:rPr>
      </w:pPr>
      <w:r>
        <w:rPr>
          <w:rFonts w:ascii="仿宋_GB2312" w:hAnsi="Times New Roman" w:eastAsia="仿宋_GB2312"/>
          <w:sz w:val="28"/>
          <w:szCs w:val="28"/>
        </w:rPr>
        <w:t>附</w:t>
      </w:r>
      <w:bookmarkStart w:id="0" w:name="_GoBack"/>
      <w:bookmarkEnd w:id="0"/>
      <w:r>
        <w:rPr>
          <w:rFonts w:ascii="仿宋_GB2312" w:hAnsi="Times New Roman" w:eastAsia="仿宋_GB2312"/>
          <w:sz w:val="28"/>
          <w:szCs w:val="28"/>
        </w:rPr>
        <w:t>件3</w:t>
      </w:r>
    </w:p>
    <w:p>
      <w:pPr>
        <w:spacing w:line="440" w:lineRule="exact"/>
        <w:jc w:val="center"/>
        <w:rPr>
          <w:rFonts w:hint="default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2023年春期重庆开放大学网上教研活动安排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136"/>
        <w:gridCol w:w="853"/>
        <w:gridCol w:w="1991"/>
        <w:gridCol w:w="1421"/>
        <w:gridCol w:w="2329"/>
        <w:gridCol w:w="2419"/>
        <w:gridCol w:w="798"/>
        <w:gridCol w:w="995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序号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日期</w:t>
            </w:r>
          </w:p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（月/日）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时间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所属学院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专业</w:t>
            </w:r>
          </w:p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（本/专科）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活动主题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活动方式/形式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主持</w:t>
            </w:r>
          </w:p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教师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参加</w:t>
            </w:r>
          </w:p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人员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主持教师的联系方式</w:t>
            </w:r>
          </w:p>
          <w:p>
            <w:pPr>
              <w:jc w:val="center"/>
              <w:rPr>
                <w:rFonts w:hint="default" w:ascii="仿宋_GB2312" w:hAnsi="Times New Roman" w:eastAsia="仿宋_GB2312"/>
                <w:szCs w:val="21"/>
              </w:rPr>
            </w:pPr>
            <w:r>
              <w:rPr>
                <w:rFonts w:ascii="仿宋_GB2312" w:hAnsi="Times New Roman" w:eastAsia="仿宋_GB2312"/>
                <w:szCs w:val="21"/>
              </w:rPr>
              <w:t>（电话、E-mail）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3月30日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16：40-17:40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管理学院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物流管理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物流管理本科课程教学研究讨论，一网一平台资源建设问题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#腾讯会议：926-418-952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赖凌云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物流教研室全体教师及分部教师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13996169080，191722902@qq.com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4月4日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14:00-15:00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创新教育学院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汉语言文学本、专科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《诗经》中常见的主题与审美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在线（qq群：97010562）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康馨月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重庆开大汉语言中心组成员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康馨月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15696091217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467925885@qq.com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3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4月6日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9:00-10:00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创新教育学院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行政管理本、专科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党的二十大精神融入行政管理专业各网络教学团队教学工作研讨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在线（qq群：670069657）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刘娅茜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陈科、李娜、分校/工作站《公共政策概论》、《公共部门人力资源管理》、《公共行政学》、《政治学原理》、《公务员制度讲座》、《西方行政学说》、《监督学》、《公共管理学》课程的教学实施团队成员和授课教师及其他相关教师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刘娅茜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13594187709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5793532@qq.com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4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4月12日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14:30-15:30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会计与金融学院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  <w:t>金融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网络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课程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（经济学基础）教学团队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建设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QQ群会议/在线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QQ群号：836616171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唐俊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金融专业相关教学及教学管理教师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18875210527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308902778@qq.com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5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4月17日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19:00-20:00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智能制造与汽车学院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机电（汽车）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资源建设在促进开放大学教学质量中的作用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QQ1091998652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张晓峰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课程责任教师和分校教师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13983071618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6</w:t>
            </w:r>
          </w:p>
        </w:tc>
        <w:tc>
          <w:tcPr>
            <w:tcW w:w="1136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4月20日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9：00-10：00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创新教育学院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法学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“依法带娃”成为国事——聚焦《家庭教育促进法》的颁行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23春法学网上教研会QQ群1036838114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郑瑞平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王晓君、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凌泽涵、谭薇、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唐昕驰、市校及分校相关教学人员</w:t>
            </w:r>
          </w:p>
        </w:tc>
        <w:tc>
          <w:tcPr>
            <w:tcW w:w="1849" w:type="dxa"/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郑瑞平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42863907;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340514489@qq.com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7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4月24日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下午3:00-4:00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管理学院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工商管理本科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课程教学团队经验探讨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QQ群讨论（重庆电大工商管理专业群1073441556）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潘璐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企管教研室全体教师、分校相关教师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13883753830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Panlu@cqdd.cq.cn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8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4月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27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9:00-10:00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城市建设工程学院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土木工程</w:t>
            </w:r>
          </w:p>
        </w:tc>
        <w:tc>
          <w:tcPr>
            <w:tcW w:w="2329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222222"/>
                <w:szCs w:val="21"/>
                <w:shd w:val="clear" w:color="auto" w:fill="FFFFFF"/>
              </w:rPr>
              <w:t>如何积极应对新形势下的土木工程专业教学工作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QQ群：287614278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米军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唐春平、范洁群、赵顺义、贺华刚、郑金贵、聂欢、张翔、张兴梅、文竟力、陈丽、黄友林、武黎明、何文正、王志勇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15025339868；375832957@qq.com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9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5月10日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14:30-15:30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会计与金融学院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会计学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人工智能对会计职业的影响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QQ群会议/在线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QQ群号：853957946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周莉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会计专业相关教学及教学管理教师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18875210527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308902778@qq.com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10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5月12日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10:00-11:00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创新教育学院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教育类相关专业（学前教育、教育管理、小学教育）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ChatGPT热下的教育思考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在线（qq群：110767943）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刘琬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市校及分校相关教学人员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刘琬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18580372268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17598783@qq.com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11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5月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31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19:00-20:00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电子信息工程学院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计算机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计算机课程教学探讨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QQ群会议或腾讯课堂等形式详见专业QQ群通知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敖开云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陈郑军、蔡茜、何婕、李敏、沈敏、孙康明、唐春玲、伍技祥、张曼、周士凯、周树语、李晓辉、龚卫、徐晨 (各分校、工作站相关教师)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13008322063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375725459@qq.com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12</w:t>
            </w:r>
          </w:p>
        </w:tc>
        <w:tc>
          <w:tcPr>
            <w:tcW w:w="1136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6月2日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10：00—11：00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创新教育学院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医科类相关专业（护理、药学）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网络教学团队及本科论文写作答辩相关工作探讨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在线（qq群药学：542390297；护理：801792049）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雷琪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市校及分校相关教学人员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雷琪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18580878097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345746479@qq.com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13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lang w:val="en-US" w:eastAsia="zh-CN"/>
              </w:rPr>
              <w:t>6月26日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14:00~15:00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管理学院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lang w:eastAsia="zh-CN"/>
              </w:rPr>
              <w:t>市场营销</w:t>
            </w:r>
            <w:r>
              <w:rPr>
                <w:rFonts w:hint="eastAsia" w:ascii="方正仿宋_GBK" w:hAnsi="方正仿宋_GBK" w:eastAsia="方正仿宋_GBK" w:cs="方正仿宋_GBK"/>
              </w:rPr>
              <w:t>本科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如何将课程思政元素融入市场营销专业课程中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腾讯会议#腾讯会议：299-927-336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向红兵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市校全体市场营销教师及分校老师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13883267813</w:t>
            </w:r>
          </w:p>
        </w:tc>
      </w:tr>
    </w:tbl>
    <w:p>
      <w:pPr>
        <w:jc w:val="left"/>
        <w:rPr>
          <w:rFonts w:hint="default"/>
        </w:rPr>
      </w:pPr>
      <w:r>
        <w:rPr>
          <w:rFonts w:ascii="仿宋_GB2312" w:hAnsi="Times New Roman" w:eastAsia="仿宋_GB2312"/>
          <w:b/>
          <w:color w:val="000000"/>
          <w:szCs w:val="21"/>
        </w:rPr>
        <w:t>注：活动方式建议采用QQ群会议或者腾讯会议直播</w:t>
      </w:r>
      <w:r>
        <w:rPr>
          <w:rFonts w:ascii="仿宋_GB2312" w:hAnsi="Times New Roman" w:eastAsia="仿宋_GB2312"/>
          <w:color w:val="000000"/>
          <w:szCs w:val="21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ZmRiN2YxYWEyZDE3Nzc4OGZjNTJlYTVhNTU0ZjkifQ=="/>
  </w:docVars>
  <w:rsids>
    <w:rsidRoot w:val="004A55B4"/>
    <w:rsid w:val="004A55B4"/>
    <w:rsid w:val="006E13CC"/>
    <w:rsid w:val="054E2221"/>
    <w:rsid w:val="0AAE5D79"/>
    <w:rsid w:val="4155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6</Pages>
  <Words>1166</Words>
  <Characters>1723</Characters>
  <Lines>1</Lines>
  <Paragraphs>1</Paragraphs>
  <TotalTime>3</TotalTime>
  <ScaleCrop>false</ScaleCrop>
  <LinksUpToDate>false</LinksUpToDate>
  <CharactersWithSpaces>1724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2022-09-07T16:31:00Z</dcterms:created>
  <dc:creator>Administrator</dc:creator>
  <cp:lastModifiedBy>admin</cp:lastModifiedBy>
  <dcterms:modified xsi:type="dcterms:W3CDTF">2023-04-17T03:26:17Z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C3C16D9C521F4BD7A392B7C8FD2C432B</vt:lpwstr>
  </property>
</Properties>
</file>